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54E72820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27</w:t>
      </w:r>
      <w:r w:rsidR="00083F0A" w:rsidRPr="00083F0A">
        <w:rPr>
          <w:rFonts w:ascii="Arial" w:hAnsi="Arial" w:cs="Arial"/>
          <w:b/>
        </w:rPr>
        <w:t>0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697F64">
        <w:rPr>
          <w:rFonts w:ascii="Arial" w:hAnsi="Arial" w:cs="Arial"/>
          <w:sz w:val="18"/>
          <w:szCs w:val="18"/>
        </w:rPr>
        <w:t>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1A7E6431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270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10B2FA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Nominal 2: thick, insulated sandwich.</w:t>
      </w:r>
    </w:p>
    <w:p w14:paraId="79AF2810" w14:textId="5D9454C3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20 gauge ribbed galvanized steel exterior and interior skins.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18E024AD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Endcaps: </w:t>
      </w:r>
      <w:r w:rsidR="00B2699E">
        <w:rPr>
          <w:rFonts w:ascii="Arial" w:hAnsi="Arial" w:cs="Arial"/>
          <w:sz w:val="18"/>
          <w:szCs w:val="18"/>
        </w:rPr>
        <w:t xml:space="preserve">Minimum. 20 </w:t>
      </w:r>
      <w:r w:rsidR="008C627A">
        <w:rPr>
          <w:rFonts w:ascii="Arial" w:hAnsi="Arial" w:cs="Arial"/>
          <w:sz w:val="18"/>
          <w:szCs w:val="18"/>
        </w:rPr>
        <w:t>gauge</w:t>
      </w:r>
      <w:r w:rsidR="00B2699E">
        <w:rPr>
          <w:rFonts w:ascii="Arial" w:hAnsi="Arial" w:cs="Arial"/>
          <w:sz w:val="18"/>
          <w:szCs w:val="18"/>
        </w:rPr>
        <w:t>.</w:t>
      </w:r>
    </w:p>
    <w:p w14:paraId="07E5A542" w14:textId="595E81A7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Hardware reinforcement: </w:t>
      </w:r>
      <w:proofErr w:type="gramStart"/>
      <w:r>
        <w:rPr>
          <w:rFonts w:ascii="Arial" w:hAnsi="Arial" w:cs="Arial"/>
          <w:sz w:val="18"/>
          <w:szCs w:val="18"/>
        </w:rPr>
        <w:t>20 gauge</w:t>
      </w:r>
      <w:proofErr w:type="gramEnd"/>
      <w:r>
        <w:rPr>
          <w:rFonts w:ascii="Arial" w:hAnsi="Arial" w:cs="Arial"/>
          <w:sz w:val="18"/>
          <w:szCs w:val="18"/>
        </w:rPr>
        <w:t xml:space="preserve"> full height of section</w:t>
      </w:r>
    </w:p>
    <w:p w14:paraId="2479DD0F" w14:textId="56CFB900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Laid in place </w:t>
      </w:r>
      <w:r w:rsidR="000303F0">
        <w:rPr>
          <w:rFonts w:ascii="Arial" w:hAnsi="Arial" w:cs="Arial"/>
          <w:sz w:val="18"/>
          <w:szCs w:val="18"/>
        </w:rPr>
        <w:t>expanded polystyrene insulation for a calculated R-value of 10.25.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023E0914" w:rsidR="007D0CF2" w:rsidRDefault="000303F0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(16”x 34”</w:t>
      </w:r>
      <w:r w:rsidR="007D0CF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B2699E">
        <w:rPr>
          <w:rFonts w:ascii="Arial" w:hAnsi="Arial" w:cs="Arial"/>
          <w:sz w:val="18"/>
          <w:szCs w:val="18"/>
        </w:rPr>
        <w:t>(12” x 24”) (8”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7878022F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 (Sandstone) (Almond) (Desert Tan) (Bronze) (Brown) (Hunter green) (Black) (Grey)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53B3" w14:textId="77777777" w:rsidR="000C3F38" w:rsidRDefault="000C3F38" w:rsidP="00D6181E">
      <w:pPr>
        <w:spacing w:after="0" w:line="240" w:lineRule="auto"/>
      </w:pPr>
      <w:r>
        <w:separator/>
      </w:r>
    </w:p>
  </w:endnote>
  <w:endnote w:type="continuationSeparator" w:id="0">
    <w:p w14:paraId="12E621CB" w14:textId="77777777" w:rsidR="000C3F38" w:rsidRDefault="000C3F38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D41F" w14:textId="77777777" w:rsidR="000C3F38" w:rsidRDefault="000C3F38" w:rsidP="00D6181E">
      <w:pPr>
        <w:spacing w:after="0" w:line="240" w:lineRule="auto"/>
      </w:pPr>
      <w:r>
        <w:separator/>
      </w:r>
    </w:p>
  </w:footnote>
  <w:footnote w:type="continuationSeparator" w:id="0">
    <w:p w14:paraId="131F5014" w14:textId="77777777" w:rsidR="000C3F38" w:rsidRDefault="000C3F38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0C3F38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86CD2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1FCE"/>
    <w:rsid w:val="00776A99"/>
    <w:rsid w:val="007D0CF2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B5F4B"/>
    <w:rsid w:val="00EC54B3"/>
    <w:rsid w:val="00ED3E66"/>
    <w:rsid w:val="00F5118C"/>
    <w:rsid w:val="00F8695A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15B3-F07D-4ADF-ACE3-263D4691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4</cp:revision>
  <cp:lastPrinted>2018-07-17T19:39:00Z</cp:lastPrinted>
  <dcterms:created xsi:type="dcterms:W3CDTF">2018-08-02T14:17:00Z</dcterms:created>
  <dcterms:modified xsi:type="dcterms:W3CDTF">2018-08-12T19:13:00Z</dcterms:modified>
</cp:coreProperties>
</file>